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0477" w14:textId="77777777" w:rsidR="00FD5AFD" w:rsidRDefault="007E4518" w:rsidP="002B7EC3">
      <w:pPr>
        <w:tabs>
          <w:tab w:val="center" w:pos="1080"/>
          <w:tab w:val="center" w:pos="8280"/>
        </w:tabs>
        <w:ind w:left="-90"/>
        <w:rPr>
          <w:rFonts w:ascii="Tahoma" w:hAnsi="Tahoma"/>
          <w:sz w:val="18"/>
          <w:szCs w:val="18"/>
        </w:rPr>
      </w:pPr>
      <w:r>
        <w:rPr>
          <w:rFonts w:ascii="Tahoma" w:hAnsi="Tahoma"/>
          <w:b/>
          <w:noProof/>
          <w:sz w:val="12"/>
          <w:szCs w:val="12"/>
        </w:rPr>
        <w:drawing>
          <wp:inline distT="0" distB="0" distL="0" distR="0" wp14:anchorId="17B419C9" wp14:editId="734DE77E">
            <wp:extent cx="2743200" cy="807720"/>
            <wp:effectExtent l="0" t="0" r="0" b="5080"/>
            <wp:docPr id="966635728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35728" name="Picture 1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EF85" w14:textId="77777777" w:rsidR="00AE0F9B" w:rsidRDefault="00AE0F9B" w:rsidP="002B7EC3">
      <w:pPr>
        <w:tabs>
          <w:tab w:val="center" w:pos="1080"/>
          <w:tab w:val="center" w:pos="8280"/>
        </w:tabs>
        <w:ind w:left="-90"/>
        <w:rPr>
          <w:rFonts w:ascii="Tahoma" w:hAnsi="Tahoma"/>
          <w:sz w:val="18"/>
          <w:szCs w:val="18"/>
        </w:rPr>
      </w:pPr>
    </w:p>
    <w:p w14:paraId="0F17CB1F" w14:textId="77777777" w:rsidR="00AE0F9B" w:rsidRDefault="00AE0F9B" w:rsidP="002B7EC3">
      <w:pPr>
        <w:tabs>
          <w:tab w:val="center" w:pos="1080"/>
          <w:tab w:val="center" w:pos="8280"/>
        </w:tabs>
        <w:ind w:left="-90"/>
        <w:rPr>
          <w:rFonts w:ascii="Tahoma" w:hAnsi="Tahoma"/>
          <w:sz w:val="18"/>
          <w:szCs w:val="18"/>
        </w:rPr>
      </w:pPr>
    </w:p>
    <w:p w14:paraId="5C7C67FB" w14:textId="77777777" w:rsidR="00AE0F9B" w:rsidRDefault="00AE0F9B" w:rsidP="002B7EC3">
      <w:pPr>
        <w:tabs>
          <w:tab w:val="center" w:pos="1080"/>
          <w:tab w:val="center" w:pos="8280"/>
        </w:tabs>
        <w:ind w:left="-90"/>
        <w:rPr>
          <w:rFonts w:ascii="Times New Roman" w:hAnsi="Times New Roman"/>
          <w:szCs w:val="28"/>
        </w:rPr>
      </w:pPr>
    </w:p>
    <w:p w14:paraId="3B944657" w14:textId="3E3C6F4D" w:rsidR="00AE0F9B" w:rsidRPr="00AE0F9B" w:rsidRDefault="00AE0F9B" w:rsidP="002B7EC3">
      <w:pPr>
        <w:tabs>
          <w:tab w:val="center" w:pos="1080"/>
          <w:tab w:val="center" w:pos="8280"/>
        </w:tabs>
        <w:ind w:left="-90"/>
        <w:rPr>
          <w:rFonts w:ascii="Times New Roman" w:hAnsi="Times New Roman"/>
          <w:szCs w:val="28"/>
        </w:rPr>
        <w:sectPr w:rsidR="00AE0F9B" w:rsidRPr="00AE0F9B" w:rsidSect="00D16B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1440" w:bottom="720" w:left="1440" w:header="806" w:footer="165" w:gutter="0"/>
          <w:paperSrc w:first="15" w:other="15"/>
          <w:cols w:space="720"/>
          <w:noEndnote/>
          <w:titlePg/>
          <w:docGrid w:linePitch="381"/>
        </w:sectPr>
      </w:pPr>
      <w:r>
        <w:rPr>
          <w:rFonts w:ascii="Times New Roman" w:hAnsi="Times New Roman"/>
          <w:szCs w:val="28"/>
        </w:rPr>
        <w:t>Christopher W. Martin</w:t>
      </w:r>
    </w:p>
    <w:p w14:paraId="425B3E0A" w14:textId="77777777" w:rsidR="00FD5AFD" w:rsidRDefault="00FD5AFD" w:rsidP="007E4518">
      <w:pPr>
        <w:tabs>
          <w:tab w:val="center" w:pos="1080"/>
          <w:tab w:val="center" w:pos="8280"/>
        </w:tabs>
        <w:rPr>
          <w:rFonts w:ascii="Tahoma" w:hAnsi="Tahoma"/>
          <w:b/>
          <w:sz w:val="12"/>
          <w:szCs w:val="12"/>
        </w:rPr>
      </w:pPr>
    </w:p>
    <w:p w14:paraId="48226EFA" w14:textId="76B49F72" w:rsidR="001227D1" w:rsidRPr="00FD1175" w:rsidRDefault="001227D1" w:rsidP="00AE0F9B">
      <w:pPr>
        <w:tabs>
          <w:tab w:val="center" w:pos="1080"/>
          <w:tab w:val="center" w:pos="8280"/>
        </w:tabs>
        <w:rPr>
          <w:rFonts w:ascii="Tahoma" w:hAnsi="Tahoma"/>
          <w:b/>
          <w:sz w:val="12"/>
          <w:szCs w:val="12"/>
        </w:rPr>
      </w:pPr>
    </w:p>
    <w:p w14:paraId="69BC62C6" w14:textId="77777777" w:rsidR="00C136A1" w:rsidRDefault="00C136A1" w:rsidP="00C136A1">
      <w:pPr>
        <w:ind w:right="133"/>
        <w:rPr>
          <w:rFonts w:ascii="Times New Roman" w:hAnsi="Times New Roman"/>
          <w:sz w:val="24"/>
          <w:szCs w:val="24"/>
        </w:rPr>
      </w:pPr>
    </w:p>
    <w:p w14:paraId="7B263472" w14:textId="176A0DDA" w:rsidR="0001219E" w:rsidRDefault="00AE0F9B" w:rsidP="00AE0F9B">
      <w:pPr>
        <w:ind w:right="13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AA22F1F" wp14:editId="2F86A20F">
            <wp:extent cx="1952625" cy="2038350"/>
            <wp:effectExtent l="0" t="0" r="9525" b="0"/>
            <wp:docPr id="25488734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8734" name="Picture 1" descr="A person in a suit and ti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D42F" w14:textId="77777777" w:rsidR="00D6359B" w:rsidRDefault="00D6359B" w:rsidP="00D6359B">
      <w:pPr>
        <w:ind w:right="133"/>
        <w:rPr>
          <w:rFonts w:ascii="Times New Roman" w:hAnsi="Times New Roman"/>
          <w:sz w:val="24"/>
          <w:szCs w:val="24"/>
        </w:rPr>
      </w:pPr>
    </w:p>
    <w:p w14:paraId="3D236066" w14:textId="77777777" w:rsidR="00E41603" w:rsidRDefault="00E41603" w:rsidP="00C136A1">
      <w:pPr>
        <w:ind w:right="133"/>
        <w:rPr>
          <w:rFonts w:ascii="Times New Roman" w:hAnsi="Times New Roman"/>
          <w:sz w:val="24"/>
          <w:szCs w:val="24"/>
        </w:rPr>
      </w:pPr>
    </w:p>
    <w:p w14:paraId="478E9B3C" w14:textId="7762C142" w:rsidR="00426E60" w:rsidRDefault="003A6E79" w:rsidP="00CD75FB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  <w:r w:rsidRPr="003A6E79">
        <w:rPr>
          <w:rFonts w:ascii="Times New Roman" w:hAnsi="Times New Roman"/>
          <w:sz w:val="24"/>
          <w:szCs w:val="24"/>
        </w:rPr>
        <w:t>Mr. Martin has been a continuously licensed</w:t>
      </w:r>
      <w:r>
        <w:rPr>
          <w:rFonts w:ascii="Times New Roman" w:hAnsi="Times New Roman"/>
          <w:sz w:val="24"/>
          <w:szCs w:val="24"/>
        </w:rPr>
        <w:t xml:space="preserve"> attorney in the State of Tennessee since October 3, 1981.  Mr. Martin has represented </w:t>
      </w:r>
      <w:r w:rsidR="004B4166">
        <w:rPr>
          <w:rFonts w:ascii="Times New Roman" w:hAnsi="Times New Roman"/>
          <w:sz w:val="24"/>
          <w:szCs w:val="24"/>
        </w:rPr>
        <w:t xml:space="preserve">banks, credit unions, </w:t>
      </w:r>
      <w:r>
        <w:rPr>
          <w:rFonts w:ascii="Times New Roman" w:hAnsi="Times New Roman"/>
          <w:sz w:val="24"/>
          <w:szCs w:val="24"/>
        </w:rPr>
        <w:t xml:space="preserve">mortgage companies and </w:t>
      </w:r>
      <w:r w:rsidR="004B4166">
        <w:rPr>
          <w:rFonts w:ascii="Times New Roman" w:hAnsi="Times New Roman"/>
          <w:sz w:val="24"/>
          <w:szCs w:val="24"/>
        </w:rPr>
        <w:t xml:space="preserve">other </w:t>
      </w:r>
      <w:r>
        <w:rPr>
          <w:rFonts w:ascii="Times New Roman" w:hAnsi="Times New Roman"/>
          <w:sz w:val="24"/>
          <w:szCs w:val="24"/>
        </w:rPr>
        <w:t xml:space="preserve">institutional lenders since the spring of 1983 when he became involved in representing Bank of Knoxville and Third National Banking Corporation </w:t>
      </w:r>
      <w:r w:rsidR="004B4166">
        <w:rPr>
          <w:rFonts w:ascii="Times New Roman" w:hAnsi="Times New Roman"/>
          <w:sz w:val="24"/>
          <w:szCs w:val="24"/>
        </w:rPr>
        <w:t xml:space="preserve">following their </w:t>
      </w:r>
      <w:r>
        <w:rPr>
          <w:rFonts w:ascii="Times New Roman" w:hAnsi="Times New Roman"/>
          <w:sz w:val="24"/>
          <w:szCs w:val="24"/>
        </w:rPr>
        <w:t xml:space="preserve">acquisition of City &amp; County Banks </w:t>
      </w:r>
      <w:r w:rsidR="00192196">
        <w:rPr>
          <w:rFonts w:ascii="Times New Roman" w:hAnsi="Times New Roman"/>
          <w:sz w:val="24"/>
          <w:szCs w:val="24"/>
        </w:rPr>
        <w:t xml:space="preserve">subsequent to their </w:t>
      </w:r>
      <w:r w:rsidR="004B4166">
        <w:rPr>
          <w:rFonts w:ascii="Times New Roman" w:hAnsi="Times New Roman"/>
          <w:sz w:val="24"/>
          <w:szCs w:val="24"/>
        </w:rPr>
        <w:t>clos</w:t>
      </w:r>
      <w:r w:rsidR="00192196">
        <w:rPr>
          <w:rFonts w:ascii="Times New Roman" w:hAnsi="Times New Roman"/>
          <w:sz w:val="24"/>
          <w:szCs w:val="24"/>
        </w:rPr>
        <w:t>ure</w:t>
      </w:r>
      <w:r>
        <w:rPr>
          <w:rFonts w:ascii="Times New Roman" w:hAnsi="Times New Roman"/>
          <w:sz w:val="24"/>
          <w:szCs w:val="24"/>
        </w:rPr>
        <w:t xml:space="preserve"> by the Federal Deposit Insurance Corporation.  Mr. Martin has been a title insurance agent in Tennessee for over 20 years.  He is an authorized agent for Fidelity National Title Insurance Company.  </w:t>
      </w:r>
    </w:p>
    <w:p w14:paraId="342D9412" w14:textId="77777777" w:rsidR="003A6E79" w:rsidRDefault="003A6E79" w:rsidP="00CD75FB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</w:p>
    <w:p w14:paraId="2421B38E" w14:textId="301BE898" w:rsidR="004B4166" w:rsidRDefault="003A6E79" w:rsidP="00CD75FB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Martin has been involved in some of the more significant development projects in the metropolitan Knoxville area, including retail, multi-family, commercial and industrial properties.  </w:t>
      </w:r>
      <w:r w:rsidR="004B4166">
        <w:rPr>
          <w:rFonts w:ascii="Times New Roman" w:hAnsi="Times New Roman"/>
          <w:sz w:val="24"/>
          <w:szCs w:val="24"/>
        </w:rPr>
        <w:t xml:space="preserve">He has been </w:t>
      </w:r>
      <w:r>
        <w:rPr>
          <w:rFonts w:ascii="Times New Roman" w:hAnsi="Times New Roman"/>
          <w:sz w:val="24"/>
          <w:szCs w:val="24"/>
        </w:rPr>
        <w:t xml:space="preserve">involved in </w:t>
      </w:r>
      <w:r w:rsidR="004B4166">
        <w:rPr>
          <w:rFonts w:ascii="Times New Roman" w:hAnsi="Times New Roman"/>
          <w:sz w:val="24"/>
          <w:szCs w:val="24"/>
        </w:rPr>
        <w:t xml:space="preserve">many </w:t>
      </w:r>
      <w:r>
        <w:rPr>
          <w:rFonts w:ascii="Times New Roman" w:hAnsi="Times New Roman"/>
          <w:sz w:val="24"/>
          <w:szCs w:val="24"/>
        </w:rPr>
        <w:t xml:space="preserve">projects associated with the Knoxville downtown redevelopment, and </w:t>
      </w:r>
      <w:r w:rsidR="004B4166">
        <w:rPr>
          <w:rFonts w:ascii="Times New Roman" w:hAnsi="Times New Roman"/>
          <w:sz w:val="24"/>
          <w:szCs w:val="24"/>
        </w:rPr>
        <w:t xml:space="preserve">many of </w:t>
      </w:r>
      <w:r>
        <w:rPr>
          <w:rFonts w:ascii="Times New Roman" w:hAnsi="Times New Roman"/>
          <w:sz w:val="24"/>
          <w:szCs w:val="24"/>
        </w:rPr>
        <w:t xml:space="preserve">those projects </w:t>
      </w:r>
      <w:r w:rsidR="004B4166">
        <w:rPr>
          <w:rFonts w:ascii="Times New Roman" w:hAnsi="Times New Roman"/>
          <w:sz w:val="24"/>
          <w:szCs w:val="24"/>
        </w:rPr>
        <w:t xml:space="preserve">have </w:t>
      </w:r>
      <w:r>
        <w:rPr>
          <w:rFonts w:ascii="Times New Roman" w:hAnsi="Times New Roman"/>
          <w:sz w:val="24"/>
          <w:szCs w:val="24"/>
        </w:rPr>
        <w:t>involve</w:t>
      </w:r>
      <w:r w:rsidR="004B416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4B4166">
        <w:rPr>
          <w:rFonts w:ascii="Times New Roman" w:hAnsi="Times New Roman"/>
          <w:sz w:val="24"/>
          <w:szCs w:val="24"/>
        </w:rPr>
        <w:t xml:space="preserve">government finance incentives, including </w:t>
      </w:r>
      <w:r>
        <w:rPr>
          <w:rFonts w:ascii="Times New Roman" w:hAnsi="Times New Roman"/>
          <w:sz w:val="24"/>
          <w:szCs w:val="24"/>
        </w:rPr>
        <w:t xml:space="preserve">historic tax credits, tax increment financing, </w:t>
      </w:r>
      <w:r w:rsidR="00192196">
        <w:rPr>
          <w:rFonts w:ascii="Times New Roman" w:hAnsi="Times New Roman"/>
          <w:sz w:val="24"/>
          <w:szCs w:val="24"/>
        </w:rPr>
        <w:t xml:space="preserve">CDFI,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AC501D">
        <w:rPr>
          <w:rFonts w:ascii="Times New Roman" w:hAnsi="Times New Roman"/>
          <w:sz w:val="24"/>
          <w:szCs w:val="24"/>
        </w:rPr>
        <w:t>sale-leaseback PILOT financing</w:t>
      </w:r>
      <w:r>
        <w:rPr>
          <w:rFonts w:ascii="Times New Roman" w:hAnsi="Times New Roman"/>
          <w:sz w:val="24"/>
          <w:szCs w:val="24"/>
        </w:rPr>
        <w:t xml:space="preserve">.  </w:t>
      </w:r>
      <w:r w:rsidR="00AC501D">
        <w:rPr>
          <w:rFonts w:ascii="Times New Roman" w:hAnsi="Times New Roman"/>
          <w:sz w:val="24"/>
          <w:szCs w:val="24"/>
        </w:rPr>
        <w:t xml:space="preserve">Mr. Martin has served as counsel to lenders and developers relating to </w:t>
      </w:r>
      <w:r>
        <w:rPr>
          <w:rFonts w:ascii="Times New Roman" w:hAnsi="Times New Roman"/>
          <w:sz w:val="24"/>
          <w:szCs w:val="24"/>
        </w:rPr>
        <w:t xml:space="preserve">hotels, </w:t>
      </w:r>
      <w:r w:rsidR="00AC501D">
        <w:rPr>
          <w:rFonts w:ascii="Times New Roman" w:hAnsi="Times New Roman"/>
          <w:sz w:val="24"/>
          <w:szCs w:val="24"/>
        </w:rPr>
        <w:t xml:space="preserve">subdivision development, </w:t>
      </w:r>
      <w:r>
        <w:rPr>
          <w:rFonts w:ascii="Times New Roman" w:hAnsi="Times New Roman"/>
          <w:sz w:val="24"/>
          <w:szCs w:val="24"/>
        </w:rPr>
        <w:t>multiuse retail</w:t>
      </w:r>
      <w:r w:rsidR="004B41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residential</w:t>
      </w:r>
      <w:r w:rsidR="00CD75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condominium developments</w:t>
      </w:r>
      <w:r w:rsidR="00AC501D">
        <w:rPr>
          <w:rFonts w:ascii="Times New Roman" w:hAnsi="Times New Roman"/>
          <w:sz w:val="24"/>
          <w:szCs w:val="24"/>
        </w:rPr>
        <w:t xml:space="preserve">, strip centers, resort developments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AC501D">
        <w:rPr>
          <w:rFonts w:ascii="Times New Roman" w:hAnsi="Times New Roman"/>
          <w:sz w:val="24"/>
          <w:szCs w:val="24"/>
        </w:rPr>
        <w:t xml:space="preserve">joint </w:t>
      </w:r>
      <w:r>
        <w:rPr>
          <w:rFonts w:ascii="Times New Roman" w:hAnsi="Times New Roman"/>
          <w:sz w:val="24"/>
          <w:szCs w:val="24"/>
        </w:rPr>
        <w:t>public</w:t>
      </w:r>
      <w:r w:rsidR="00CD75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private development projects.  </w:t>
      </w:r>
    </w:p>
    <w:p w14:paraId="51E0A7F8" w14:textId="77777777" w:rsidR="004B4166" w:rsidRDefault="004B4166" w:rsidP="00CD75FB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</w:p>
    <w:p w14:paraId="3BCAD0BF" w14:textId="1C450DAD" w:rsidR="00426E60" w:rsidRPr="003A6E79" w:rsidRDefault="003A6E79" w:rsidP="00CD75FB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Currently, Mr. Martin is an approved attorney for many</w:t>
      </w:r>
      <w:r w:rsidR="0056719D">
        <w:rPr>
          <w:rFonts w:ascii="Times New Roman" w:hAnsi="Times New Roman"/>
          <w:sz w:val="24"/>
          <w:szCs w:val="24"/>
        </w:rPr>
        <w:t xml:space="preserve"> local and regional lenders. </w:t>
      </w:r>
      <w:r w:rsidR="004B4166">
        <w:rPr>
          <w:rFonts w:ascii="Times New Roman" w:hAnsi="Times New Roman"/>
          <w:sz w:val="24"/>
          <w:szCs w:val="24"/>
        </w:rPr>
        <w:t>He</w:t>
      </w:r>
      <w:r w:rsidR="0056719D">
        <w:rPr>
          <w:rFonts w:ascii="Times New Roman" w:hAnsi="Times New Roman"/>
          <w:sz w:val="24"/>
          <w:szCs w:val="24"/>
        </w:rPr>
        <w:t xml:space="preserve"> has provided lenders with advice </w:t>
      </w:r>
      <w:r w:rsidR="004B4166">
        <w:rPr>
          <w:rFonts w:ascii="Times New Roman" w:hAnsi="Times New Roman"/>
          <w:sz w:val="24"/>
          <w:szCs w:val="24"/>
        </w:rPr>
        <w:t xml:space="preserve">and representation </w:t>
      </w:r>
      <w:r w:rsidR="0056719D">
        <w:rPr>
          <w:rFonts w:ascii="Times New Roman" w:hAnsi="Times New Roman"/>
          <w:sz w:val="24"/>
          <w:szCs w:val="24"/>
        </w:rPr>
        <w:t xml:space="preserve">in loan workouts, foreclosures and loan document enforcement litigation.  Effective January 1, 2025, Mr. Martin became a partner in the law firm of Lowe Yeager &amp; Brown PLLC, following the merger with Ayres &amp; Parkey Attorneys.  </w:t>
      </w:r>
      <w:r w:rsidR="00AC501D">
        <w:rPr>
          <w:rFonts w:ascii="Times New Roman" w:hAnsi="Times New Roman"/>
          <w:sz w:val="24"/>
          <w:szCs w:val="24"/>
        </w:rPr>
        <w:t>The Lowe firm i</w:t>
      </w:r>
      <w:r w:rsidR="0056719D">
        <w:rPr>
          <w:rFonts w:ascii="Times New Roman" w:hAnsi="Times New Roman"/>
          <w:sz w:val="24"/>
          <w:szCs w:val="24"/>
        </w:rPr>
        <w:t xml:space="preserve">ncludes attorneys involved in land use planning, </w:t>
      </w:r>
      <w:r w:rsidR="00B17911">
        <w:rPr>
          <w:rFonts w:ascii="Times New Roman" w:hAnsi="Times New Roman"/>
          <w:sz w:val="24"/>
          <w:szCs w:val="24"/>
        </w:rPr>
        <w:t xml:space="preserve">real estate </w:t>
      </w:r>
      <w:r w:rsidR="0056719D">
        <w:rPr>
          <w:rFonts w:ascii="Times New Roman" w:hAnsi="Times New Roman"/>
          <w:sz w:val="24"/>
          <w:szCs w:val="24"/>
        </w:rPr>
        <w:t>title work,</w:t>
      </w:r>
      <w:r w:rsidR="00B17911">
        <w:rPr>
          <w:rFonts w:ascii="Times New Roman" w:hAnsi="Times New Roman"/>
          <w:sz w:val="24"/>
          <w:szCs w:val="24"/>
        </w:rPr>
        <w:t xml:space="preserve"> title insurance</w:t>
      </w:r>
      <w:r w:rsidR="00805AE3">
        <w:rPr>
          <w:rFonts w:ascii="Times New Roman" w:hAnsi="Times New Roman"/>
          <w:sz w:val="24"/>
          <w:szCs w:val="24"/>
        </w:rPr>
        <w:t xml:space="preserve">, </w:t>
      </w:r>
      <w:r w:rsidR="0056719D">
        <w:rPr>
          <w:rFonts w:ascii="Times New Roman" w:hAnsi="Times New Roman"/>
          <w:sz w:val="24"/>
          <w:szCs w:val="24"/>
        </w:rPr>
        <w:t>bankruptcy</w:t>
      </w:r>
      <w:r w:rsidR="00B17911">
        <w:rPr>
          <w:rFonts w:ascii="Times New Roman" w:hAnsi="Times New Roman"/>
          <w:sz w:val="24"/>
          <w:szCs w:val="24"/>
        </w:rPr>
        <w:t>,</w:t>
      </w:r>
      <w:r w:rsidR="0056719D">
        <w:rPr>
          <w:rFonts w:ascii="Times New Roman" w:hAnsi="Times New Roman"/>
          <w:sz w:val="24"/>
          <w:szCs w:val="24"/>
        </w:rPr>
        <w:t xml:space="preserve"> transactional </w:t>
      </w:r>
      <w:r w:rsidR="00805AE3">
        <w:rPr>
          <w:rFonts w:ascii="Times New Roman" w:hAnsi="Times New Roman"/>
          <w:sz w:val="24"/>
          <w:szCs w:val="24"/>
        </w:rPr>
        <w:t>matters, together with an extensive litigation practice</w:t>
      </w:r>
      <w:r w:rsidR="0056719D">
        <w:rPr>
          <w:rFonts w:ascii="Times New Roman" w:hAnsi="Times New Roman"/>
          <w:sz w:val="24"/>
          <w:szCs w:val="24"/>
        </w:rPr>
        <w:t>.</w:t>
      </w:r>
    </w:p>
    <w:sectPr w:rsidR="00426E60" w:rsidRPr="003A6E79" w:rsidSect="00E96C4F">
      <w:type w:val="continuous"/>
      <w:pgSz w:w="12240" w:h="15840" w:code="1"/>
      <w:pgMar w:top="720" w:right="1440" w:bottom="720" w:left="1440" w:header="806" w:footer="165" w:gutter="0"/>
      <w:paperSrc w:first="15" w:other="15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093B" w14:textId="77777777" w:rsidR="00DD6C1C" w:rsidRDefault="00DD6C1C">
      <w:r>
        <w:separator/>
      </w:r>
    </w:p>
  </w:endnote>
  <w:endnote w:type="continuationSeparator" w:id="0">
    <w:p w14:paraId="59EB5403" w14:textId="77777777" w:rsidR="00DD6C1C" w:rsidRDefault="00DD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B81D" w14:textId="77777777" w:rsidR="00E92A7B" w:rsidRDefault="00E92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9236" w14:textId="77777777" w:rsidR="00E92A7B" w:rsidRDefault="00E92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8096" w14:textId="77777777" w:rsidR="00000FAF" w:rsidRDefault="00000FAF" w:rsidP="0001219E">
    <w:pPr>
      <w:pStyle w:val="NormalWeb"/>
      <w:shd w:val="clear" w:color="auto" w:fill="FFFFFF"/>
      <w:spacing w:before="0" w:beforeAutospacing="0" w:after="0" w:afterAutospacing="0"/>
      <w:textAlignment w:val="baseline"/>
      <w:rPr>
        <w:rStyle w:val="Strong"/>
        <w:rFonts w:ascii="Tahoma" w:hAnsi="Tahoma" w:cs="Tahoma"/>
        <w:b w:val="0"/>
        <w:bCs w:val="0"/>
        <w:color w:val="000000" w:themeColor="text1"/>
        <w:sz w:val="14"/>
        <w:szCs w:val="14"/>
        <w:bdr w:val="none" w:sz="0" w:space="0" w:color="auto" w:frame="1"/>
      </w:rPr>
    </w:pPr>
  </w:p>
  <w:p w14:paraId="1DAAF707" w14:textId="77777777" w:rsidR="0001219E" w:rsidRPr="00E96EB6" w:rsidRDefault="0001219E" w:rsidP="0001219E">
    <w:pPr>
      <w:pStyle w:val="NormalWeb"/>
      <w:shd w:val="clear" w:color="auto" w:fill="FFFFFF"/>
      <w:spacing w:before="0" w:beforeAutospacing="0" w:after="0" w:afterAutospacing="0"/>
      <w:textAlignment w:val="baseline"/>
      <w:rPr>
        <w:rFonts w:ascii="Tahoma" w:hAnsi="Tahoma" w:cs="Tahoma"/>
        <w:caps/>
        <w:color w:val="000000" w:themeColor="text1"/>
        <w:sz w:val="6"/>
        <w:szCs w:val="6"/>
      </w:rPr>
    </w:pPr>
  </w:p>
  <w:p w14:paraId="42D376AC" w14:textId="77777777" w:rsidR="00D16B69" w:rsidRDefault="00D16B69" w:rsidP="00E96C4F">
    <w:pPr>
      <w:pStyle w:val="NormalWeb"/>
      <w:shd w:val="clear" w:color="auto" w:fill="FFFFFF"/>
      <w:spacing w:before="0" w:beforeAutospacing="0" w:after="0" w:afterAutospacing="0"/>
      <w:jc w:val="center"/>
      <w:textAlignment w:val="baseline"/>
      <w:rPr>
        <w:rFonts w:ascii="Tahoma" w:hAnsi="Tahoma" w:cs="Tahoma"/>
        <w:caps/>
        <w:color w:val="000000" w:themeColor="text1"/>
        <w:sz w:val="14"/>
        <w:szCs w:val="14"/>
      </w:rPr>
    </w:pPr>
    <w:bookmarkStart w:id="0" w:name="_Hlk148518577"/>
    <w:r>
      <w:rPr>
        <w:rFonts w:ascii="Tahoma" w:hAnsi="Tahoma" w:cs="Tahoma"/>
        <w:caps/>
        <w:color w:val="000000" w:themeColor="text1"/>
        <w:sz w:val="14"/>
        <w:szCs w:val="14"/>
      </w:rPr>
      <w:t>920 Volunteer landing, suite 200, knoxville, TN 37915; telephone: (865) 521-6527</w:t>
    </w:r>
  </w:p>
  <w:p w14:paraId="457C87FD" w14:textId="77777777" w:rsidR="00D16B69" w:rsidRDefault="00D16B69" w:rsidP="00E96C4F">
    <w:pPr>
      <w:pStyle w:val="NormalWeb"/>
      <w:shd w:val="clear" w:color="auto" w:fill="FFFFFF"/>
      <w:spacing w:before="0" w:beforeAutospacing="0" w:after="0" w:afterAutospacing="0"/>
      <w:jc w:val="center"/>
      <w:textAlignment w:val="baseline"/>
      <w:rPr>
        <w:rFonts w:ascii="Tahoma" w:hAnsi="Tahoma" w:cs="Tahoma"/>
        <w:caps/>
        <w:color w:val="000000" w:themeColor="text1"/>
        <w:sz w:val="14"/>
        <w:szCs w:val="14"/>
      </w:rPr>
    </w:pPr>
  </w:p>
  <w:p w14:paraId="5579D724" w14:textId="77777777" w:rsidR="00000FAF" w:rsidRPr="00E96EB6" w:rsidRDefault="00FD5AFD" w:rsidP="00E96C4F">
    <w:pPr>
      <w:pStyle w:val="NormalWeb"/>
      <w:shd w:val="clear" w:color="auto" w:fill="FFFFFF"/>
      <w:spacing w:before="0" w:beforeAutospacing="0" w:after="0" w:afterAutospacing="0"/>
      <w:jc w:val="center"/>
      <w:textAlignment w:val="baseline"/>
      <w:rPr>
        <w:rFonts w:ascii="Tahoma" w:hAnsi="Tahoma" w:cs="Tahoma"/>
        <w:caps/>
        <w:color w:val="000000" w:themeColor="text1"/>
        <w:sz w:val="14"/>
        <w:szCs w:val="14"/>
      </w:rPr>
    </w:pPr>
    <w:r w:rsidRPr="00E96EB6">
      <w:rPr>
        <w:rFonts w:ascii="Tahoma" w:hAnsi="Tahoma" w:cs="Tahoma"/>
        <w:caps/>
        <w:color w:val="000000" w:themeColor="text1"/>
        <w:sz w:val="14"/>
        <w:szCs w:val="14"/>
      </w:rPr>
      <w:t>1629 K Street NW, Suite 300</w:t>
    </w:r>
    <w:r w:rsidR="00D16B69">
      <w:rPr>
        <w:rFonts w:ascii="Tahoma" w:hAnsi="Tahoma" w:cs="Tahoma"/>
        <w:caps/>
        <w:color w:val="000000" w:themeColor="text1"/>
        <w:sz w:val="14"/>
        <w:szCs w:val="14"/>
      </w:rPr>
      <w:t>,</w:t>
    </w:r>
    <w:r w:rsidRPr="00E96EB6">
      <w:rPr>
        <w:rFonts w:ascii="Tahoma" w:hAnsi="Tahoma" w:cs="Tahoma"/>
        <w:caps/>
        <w:color w:val="000000" w:themeColor="text1"/>
        <w:sz w:val="14"/>
        <w:szCs w:val="14"/>
      </w:rPr>
      <w:t xml:space="preserve"> Washington, DC 20006; Telephone: </w:t>
    </w:r>
    <w:hyperlink r:id="rId1" w:history="1">
      <w:r w:rsidRPr="00E96EB6">
        <w:rPr>
          <w:rStyle w:val="Hyperlink"/>
          <w:rFonts w:ascii="Tahoma" w:hAnsi="Tahoma" w:cs="Tahoma"/>
          <w:caps/>
          <w:color w:val="000000" w:themeColor="text1"/>
          <w:sz w:val="14"/>
          <w:szCs w:val="14"/>
          <w:u w:val="none"/>
          <w:bdr w:val="none" w:sz="0" w:space="0" w:color="auto" w:frame="1"/>
        </w:rPr>
        <w:t>(202) 204-2214</w:t>
      </w:r>
    </w:hyperlink>
  </w:p>
  <w:p w14:paraId="3E3F5EF0" w14:textId="77777777" w:rsidR="00000FAF" w:rsidRPr="00E96EB6" w:rsidRDefault="00D16B69" w:rsidP="00E96C4F">
    <w:pPr>
      <w:pStyle w:val="NormalWeb"/>
      <w:shd w:val="clear" w:color="auto" w:fill="FFFFFF"/>
      <w:spacing w:before="0" w:beforeAutospacing="0" w:after="0" w:afterAutospacing="0"/>
      <w:jc w:val="center"/>
      <w:textAlignment w:val="baseline"/>
      <w:rPr>
        <w:rFonts w:ascii="Tahoma" w:hAnsi="Tahoma" w:cs="Tahoma"/>
        <w:color w:val="000000" w:themeColor="text1"/>
        <w:sz w:val="14"/>
        <w:szCs w:val="14"/>
      </w:rPr>
    </w:pPr>
    <w:r>
      <w:rPr>
        <w:rFonts w:ascii="Tahoma" w:hAnsi="Tahoma" w:cs="Tahoma"/>
        <w:color w:val="000000" w:themeColor="text1"/>
        <w:sz w:val="14"/>
        <w:szCs w:val="14"/>
      </w:rPr>
      <w:t>5 CONCOURSE PKWY, SUITE 3000, ATLANTA, GA 30328; TELEPHONE: (404) 882-2950</w:t>
    </w:r>
  </w:p>
  <w:bookmarkEnd w:id="0"/>
  <w:p w14:paraId="2029F561" w14:textId="77777777" w:rsidR="00000FAF" w:rsidRPr="00E96C4F" w:rsidRDefault="00000FAF" w:rsidP="00E96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B0A1" w14:textId="77777777" w:rsidR="00DD6C1C" w:rsidRDefault="00DD6C1C">
      <w:r>
        <w:separator/>
      </w:r>
    </w:p>
  </w:footnote>
  <w:footnote w:type="continuationSeparator" w:id="0">
    <w:p w14:paraId="4D8A8533" w14:textId="77777777" w:rsidR="00DD6C1C" w:rsidRDefault="00DD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F258" w14:textId="77777777" w:rsidR="00E92A7B" w:rsidRDefault="00E92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93E0" w14:textId="77777777" w:rsidR="00000FAF" w:rsidRPr="00357D71" w:rsidRDefault="00FD5AFD" w:rsidP="00E96C4F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Lowe Yeager Brown PLLC</w:t>
    </w:r>
  </w:p>
  <w:p w14:paraId="36EABC30" w14:textId="0EADA988" w:rsidR="00000FAF" w:rsidRPr="00357D71" w:rsidRDefault="00FD5AFD" w:rsidP="00E96C4F">
    <w:pPr>
      <w:pStyle w:val="Header"/>
      <w:rPr>
        <w:rFonts w:ascii="Times New Roman" w:hAnsi="Times New Roman"/>
        <w:sz w:val="24"/>
        <w:szCs w:val="24"/>
      </w:rPr>
    </w:pPr>
    <w:r w:rsidRPr="00357D71">
      <w:rPr>
        <w:rFonts w:ascii="Times New Roman" w:hAnsi="Times New Roman"/>
        <w:sz w:val="24"/>
        <w:szCs w:val="24"/>
      </w:rPr>
      <w:fldChar w:fldCharType="begin"/>
    </w:r>
    <w:r w:rsidRPr="00357D71">
      <w:rPr>
        <w:rFonts w:ascii="Times New Roman" w:hAnsi="Times New Roman"/>
        <w:sz w:val="24"/>
        <w:szCs w:val="24"/>
      </w:rPr>
      <w:instrText xml:space="preserve"> DATE \@ "MMMM d, yyyy" </w:instrText>
    </w:r>
    <w:r w:rsidRPr="00357D71">
      <w:rPr>
        <w:rFonts w:ascii="Times New Roman" w:hAnsi="Times New Roman"/>
        <w:sz w:val="24"/>
        <w:szCs w:val="24"/>
      </w:rPr>
      <w:fldChar w:fldCharType="separate"/>
    </w:r>
    <w:r w:rsidR="00192196">
      <w:rPr>
        <w:rFonts w:ascii="Times New Roman" w:hAnsi="Times New Roman"/>
        <w:noProof/>
        <w:sz w:val="24"/>
        <w:szCs w:val="24"/>
      </w:rPr>
      <w:t>June 17, 2025</w:t>
    </w:r>
    <w:r w:rsidRPr="00357D71">
      <w:rPr>
        <w:rFonts w:ascii="Times New Roman" w:hAnsi="Times New Roman"/>
        <w:sz w:val="24"/>
        <w:szCs w:val="24"/>
      </w:rPr>
      <w:fldChar w:fldCharType="end"/>
    </w:r>
  </w:p>
  <w:p w14:paraId="66423FAC" w14:textId="77777777" w:rsidR="00000FAF" w:rsidRPr="00B910BF" w:rsidRDefault="00FD5AFD">
    <w:pPr>
      <w:pStyle w:val="Header"/>
      <w:rPr>
        <w:rFonts w:ascii="Times New Roman" w:hAnsi="Times New Roman"/>
        <w:sz w:val="24"/>
        <w:szCs w:val="24"/>
      </w:rPr>
    </w:pPr>
    <w:r w:rsidRPr="00357D71">
      <w:rPr>
        <w:rFonts w:ascii="Times New Roman" w:hAnsi="Times New Roman"/>
        <w:sz w:val="24"/>
        <w:szCs w:val="24"/>
      </w:rPr>
      <w:t xml:space="preserve">Page </w:t>
    </w:r>
    <w:r w:rsidRPr="00357D71">
      <w:rPr>
        <w:rStyle w:val="PageNumber"/>
        <w:rFonts w:ascii="Times New Roman" w:hAnsi="Times New Roman"/>
        <w:sz w:val="24"/>
        <w:szCs w:val="24"/>
      </w:rPr>
      <w:fldChar w:fldCharType="begin"/>
    </w:r>
    <w:r w:rsidRPr="00357D71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357D71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357D71">
      <w:rPr>
        <w:rStyle w:val="PageNumber"/>
        <w:rFonts w:ascii="Times New Roman" w:hAnsi="Times New Roman"/>
        <w:sz w:val="24"/>
        <w:szCs w:val="24"/>
      </w:rPr>
      <w:fldChar w:fldCharType="end"/>
    </w:r>
  </w:p>
  <w:p w14:paraId="16919935" w14:textId="77777777" w:rsidR="00000FAF" w:rsidRDefault="00000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873" w14:textId="77777777" w:rsidR="00000FAF" w:rsidRDefault="00000FAF" w:rsidP="00E96C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C"/>
    <w:rsid w:val="00000FAF"/>
    <w:rsid w:val="0001219E"/>
    <w:rsid w:val="00015B35"/>
    <w:rsid w:val="00087D97"/>
    <w:rsid w:val="001028C8"/>
    <w:rsid w:val="001227D1"/>
    <w:rsid w:val="001675BE"/>
    <w:rsid w:val="00192196"/>
    <w:rsid w:val="001D6194"/>
    <w:rsid w:val="002656BB"/>
    <w:rsid w:val="00285A71"/>
    <w:rsid w:val="00286B48"/>
    <w:rsid w:val="002B7EC3"/>
    <w:rsid w:val="002C1467"/>
    <w:rsid w:val="002E60F7"/>
    <w:rsid w:val="0032200B"/>
    <w:rsid w:val="00330DFA"/>
    <w:rsid w:val="00392E7C"/>
    <w:rsid w:val="003A6E79"/>
    <w:rsid w:val="003F0ED0"/>
    <w:rsid w:val="00426E60"/>
    <w:rsid w:val="00445DEC"/>
    <w:rsid w:val="004708A3"/>
    <w:rsid w:val="00484C48"/>
    <w:rsid w:val="004B4166"/>
    <w:rsid w:val="004C0F82"/>
    <w:rsid w:val="00507B83"/>
    <w:rsid w:val="00535D8C"/>
    <w:rsid w:val="00560B6F"/>
    <w:rsid w:val="0056719D"/>
    <w:rsid w:val="006430DE"/>
    <w:rsid w:val="006447E4"/>
    <w:rsid w:val="006A05C5"/>
    <w:rsid w:val="006A21D1"/>
    <w:rsid w:val="006E3A47"/>
    <w:rsid w:val="00753242"/>
    <w:rsid w:val="007E4518"/>
    <w:rsid w:val="007F6A0B"/>
    <w:rsid w:val="00804287"/>
    <w:rsid w:val="00805AE3"/>
    <w:rsid w:val="0082487B"/>
    <w:rsid w:val="00844C36"/>
    <w:rsid w:val="00852857"/>
    <w:rsid w:val="008A755E"/>
    <w:rsid w:val="008D1F2E"/>
    <w:rsid w:val="00900B71"/>
    <w:rsid w:val="00941D5E"/>
    <w:rsid w:val="0095390E"/>
    <w:rsid w:val="0095653F"/>
    <w:rsid w:val="00AC501D"/>
    <w:rsid w:val="00AE0F9B"/>
    <w:rsid w:val="00AF376C"/>
    <w:rsid w:val="00AF5B7F"/>
    <w:rsid w:val="00B17911"/>
    <w:rsid w:val="00B30CD3"/>
    <w:rsid w:val="00B442CC"/>
    <w:rsid w:val="00B62F43"/>
    <w:rsid w:val="00B67969"/>
    <w:rsid w:val="00B67D16"/>
    <w:rsid w:val="00BE5E46"/>
    <w:rsid w:val="00BF3DFF"/>
    <w:rsid w:val="00C136A1"/>
    <w:rsid w:val="00C73B52"/>
    <w:rsid w:val="00C75A8F"/>
    <w:rsid w:val="00C95B51"/>
    <w:rsid w:val="00CC71EF"/>
    <w:rsid w:val="00CD75FB"/>
    <w:rsid w:val="00CE5DE6"/>
    <w:rsid w:val="00D16B69"/>
    <w:rsid w:val="00D6359B"/>
    <w:rsid w:val="00DB549D"/>
    <w:rsid w:val="00DD6C1C"/>
    <w:rsid w:val="00DE545F"/>
    <w:rsid w:val="00E25AF9"/>
    <w:rsid w:val="00E41603"/>
    <w:rsid w:val="00E92A7B"/>
    <w:rsid w:val="00EB1490"/>
    <w:rsid w:val="00EC53B6"/>
    <w:rsid w:val="00F3422D"/>
    <w:rsid w:val="00F66596"/>
    <w:rsid w:val="00F931D9"/>
    <w:rsid w:val="00FD1175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4A4C"/>
  <w15:chartTrackingRefBased/>
  <w15:docId w15:val="{19E62AA4-DEF4-408D-BC20-67C611BF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FD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5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5AFD"/>
    <w:rPr>
      <w:rFonts w:ascii="Arial" w:eastAsia="Times New Roman" w:hAnsi="Arial" w:cs="Times New Roman"/>
      <w:sz w:val="28"/>
      <w:szCs w:val="20"/>
    </w:rPr>
  </w:style>
  <w:style w:type="character" w:styleId="PageNumber">
    <w:name w:val="page number"/>
    <w:basedOn w:val="DefaultParagraphFont"/>
    <w:rsid w:val="00FD5AFD"/>
  </w:style>
  <w:style w:type="character" w:styleId="Hyperlink">
    <w:name w:val="Hyperlink"/>
    <w:rsid w:val="00FD5AF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FD"/>
    <w:rPr>
      <w:rFonts w:ascii="Arial" w:eastAsia="Times New Roman" w:hAnsi="Arial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FD5A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A21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1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tel:202-204-22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au\Downloads\TO%20REVIEW\New%20TN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75b72-7805-4d9d-bf51-47771f5e1445">
      <Terms xmlns="http://schemas.microsoft.com/office/infopath/2007/PartnerControls"/>
    </lcf76f155ced4ddcb4097134ff3c332f>
    <TaxCatchAll xmlns="4401a176-2555-4f54-b09b-4df644797f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BF14ADDECB7498A7ABAAD3DA495E4" ma:contentTypeVersion="20" ma:contentTypeDescription="Create a new document." ma:contentTypeScope="" ma:versionID="5eb01c2c10de8031c6e87033c82585d1">
  <xsd:schema xmlns:xsd="http://www.w3.org/2001/XMLSchema" xmlns:xs="http://www.w3.org/2001/XMLSchema" xmlns:p="http://schemas.microsoft.com/office/2006/metadata/properties" xmlns:ns2="e3e75b72-7805-4d9d-bf51-47771f5e1445" xmlns:ns3="4401a176-2555-4f54-b09b-4df644797fed" targetNamespace="http://schemas.microsoft.com/office/2006/metadata/properties" ma:root="true" ma:fieldsID="92a89f66440bcf352137cf3fe231adb2" ns2:_="" ns3:_="">
    <xsd:import namespace="e3e75b72-7805-4d9d-bf51-47771f5e1445"/>
    <xsd:import namespace="4401a176-2555-4f54-b09b-4df644797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75b72-7805-4d9d-bf51-47771f5e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591677-09ce-4754-a45b-1522c73b2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a176-2555-4f54-b09b-4df644797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1aff99-43f7-4dc3-9f7c-4fa91b26456f}" ma:internalName="TaxCatchAll" ma:showField="CatchAllData" ma:web="4401a176-2555-4f54-b09b-4df644797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4D6B2-58C2-4363-A46B-15FF9A7C6583}">
  <ds:schemaRefs>
    <ds:schemaRef ds:uri="http://schemas.microsoft.com/office/2006/metadata/properties"/>
    <ds:schemaRef ds:uri="http://schemas.microsoft.com/office/infopath/2007/PartnerControls"/>
    <ds:schemaRef ds:uri="e3e75b72-7805-4d9d-bf51-47771f5e1445"/>
    <ds:schemaRef ds:uri="4401a176-2555-4f54-b09b-4df644797fed"/>
  </ds:schemaRefs>
</ds:datastoreItem>
</file>

<file path=customXml/itemProps2.xml><?xml version="1.0" encoding="utf-8"?>
<ds:datastoreItem xmlns:ds="http://schemas.openxmlformats.org/officeDocument/2006/customXml" ds:itemID="{01D19820-6C47-44CB-A76F-AA5863DB5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75b72-7805-4d9d-bf51-47771f5e1445"/>
    <ds:schemaRef ds:uri="4401a176-2555-4f54-b09b-4df644797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DABE6-C772-44F8-BEA5-545B4956A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TN Letter</Template>
  <TotalTime>45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Viau</dc:creator>
  <cp:keywords/>
  <dc:description/>
  <cp:lastModifiedBy>Chris Martin</cp:lastModifiedBy>
  <cp:revision>11</cp:revision>
  <cp:lastPrinted>2025-04-25T17:06:00Z</cp:lastPrinted>
  <dcterms:created xsi:type="dcterms:W3CDTF">2025-04-25T14:51:00Z</dcterms:created>
  <dcterms:modified xsi:type="dcterms:W3CDTF">2025-06-17T19:17:00Z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0x0101006A4BF14ADDECB7498A7ABAAD3DA495E4</vt:lpwstr>
  </property>
</Properties>
</file>